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0"/>
        </w:rPr>
      </w:pPr>
      <w:r>
        <w:drawing>
          <wp:inline distT="0" distB="0" distL="0" distR="0">
            <wp:extent cx="523875" cy="619760"/>
            <wp:effectExtent l="0" t="0" r="0" b="0"/>
            <wp:docPr id="1" name="Изображение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1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16"/>
          <w:szCs w:val="16"/>
        </w:rPr>
      </w:pPr>
    </w:p>
    <w:p>
      <w:pPr>
        <w:pStyle w:val="2"/>
      </w:pPr>
      <w:r>
        <w:t>ИЗБИРАТЕЛЬНАЯ КОМИССИЯ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КРАСНОЯРСКОГО КРАЯ</w:t>
      </w:r>
    </w:p>
    <w:p>
      <w:pPr>
        <w:jc w:val="center"/>
        <w:rPr>
          <w:b/>
          <w:sz w:val="16"/>
          <w:szCs w:val="16"/>
        </w:rPr>
      </w:pPr>
    </w:p>
    <w:p>
      <w:pPr>
        <w:pStyle w:val="2"/>
        <w:rPr>
          <w:bCs/>
        </w:rPr>
      </w:pPr>
      <w:r>
        <w:rPr>
          <w:bCs/>
        </w:rPr>
        <w:t>Р Е Ш Е Н И Е</w:t>
      </w:r>
    </w:p>
    <w:p>
      <w:pPr>
        <w:rPr>
          <w:sz w:val="16"/>
          <w:szCs w:val="16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г. Красноярск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rPr>
          <w:rFonts w:hint="default"/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  <w:lang w:val="en-US"/>
        </w:rPr>
        <w:t>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декабря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г.</w:t>
      </w:r>
      <w:r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</w:rPr>
        <w:t xml:space="preserve">        </w:t>
      </w:r>
      <w:r>
        <w:rPr>
          <w:rFonts w:hint="default"/>
          <w:sz w:val="28"/>
          <w:szCs w:val="28"/>
          <w:lang w:val="en-US"/>
        </w:rPr>
        <w:t xml:space="preserve">         </w:t>
      </w:r>
      <w:r>
        <w:rPr>
          <w:sz w:val="28"/>
          <w:szCs w:val="28"/>
        </w:rPr>
        <w:t xml:space="preserve">  № </w:t>
      </w:r>
      <w:r>
        <w:rPr>
          <w:rFonts w:hint="default"/>
          <w:sz w:val="28"/>
          <w:szCs w:val="28"/>
          <w:lang w:val="en-US"/>
        </w:rPr>
        <w:t>176/1545-7</w:t>
      </w:r>
    </w:p>
    <w:p>
      <w:pPr>
        <w:jc w:val="both"/>
        <w:rPr>
          <w:sz w:val="28"/>
          <w:szCs w:val="28"/>
        </w:rPr>
      </w:pPr>
    </w:p>
    <w:p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О формировании территориальной избирательной </w:t>
      </w:r>
    </w:p>
    <w:p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комиссии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Тасеевского района</w:t>
      </w:r>
      <w:r>
        <w:rPr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>Красноярского края</w:t>
      </w:r>
      <w:r>
        <w:rPr>
          <w:sz w:val="28"/>
          <w:szCs w:val="28"/>
        </w:rPr>
        <w:t xml:space="preserve"> </w:t>
      </w:r>
    </w:p>
    <w:p>
      <w:pPr>
        <w:jc w:val="both"/>
        <w:rPr>
          <w:sz w:val="28"/>
          <w:szCs w:val="28"/>
        </w:rPr>
      </w:pPr>
    </w:p>
    <w:p>
      <w:pPr>
        <w:pStyle w:val="3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В соответствии со статьями 20, 22, 26 Федерального закона от 12</w:t>
      </w:r>
      <w:r>
        <w:rPr>
          <w:sz w:val="28"/>
          <w:szCs w:val="28"/>
          <w:lang w:val="ru-RU"/>
        </w:rPr>
        <w:t xml:space="preserve"> июня   </w:t>
      </w:r>
      <w:r>
        <w:rPr>
          <w:sz w:val="28"/>
          <w:szCs w:val="28"/>
        </w:rPr>
        <w:t>2002</w:t>
      </w:r>
      <w:r>
        <w:rPr>
          <w:sz w:val="28"/>
          <w:szCs w:val="28"/>
          <w:lang w:val="ru-RU"/>
        </w:rPr>
        <w:t xml:space="preserve"> г.</w:t>
      </w:r>
      <w:r>
        <w:rPr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  <w:lang w:val="ru-RU"/>
        </w:rPr>
        <w:t xml:space="preserve">статьей 4 Закона Красноярского края от 7 февраля 2013 г. </w:t>
      </w:r>
      <w:r>
        <w:rPr>
          <w:sz w:val="28"/>
          <w:szCs w:val="28"/>
        </w:rPr>
        <w:t>№</w:t>
      </w:r>
      <w:r>
        <w:rPr>
          <w:sz w:val="28"/>
          <w:szCs w:val="28"/>
          <w:lang w:val="ru-RU"/>
        </w:rPr>
        <w:t xml:space="preserve"> 4-1037 «О территориальных и участковых избирательных комиссиях в Красноярском крае», </w:t>
      </w:r>
      <w:r>
        <w:rPr>
          <w:sz w:val="28"/>
          <w:szCs w:val="28"/>
        </w:rPr>
        <w:t xml:space="preserve">решением Избирательной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комиссии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Красноярского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края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ru-RU"/>
        </w:rPr>
        <w:t xml:space="preserve"> 23 июля  </w:t>
      </w:r>
      <w:r>
        <w:rPr>
          <w:sz w:val="28"/>
          <w:szCs w:val="28"/>
        </w:rPr>
        <w:t>20</w:t>
      </w:r>
      <w:r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г.</w:t>
      </w: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</w:rPr>
        <w:t>№ 15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/13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>-</w:t>
      </w:r>
      <w:r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«Об утверждении перечня территориальных избирательных комиссий, подлежащих формированию в октябре </w:t>
      </w:r>
      <w:bookmarkStart w:id="0" w:name="__DdeLink__11602_4141708957"/>
      <w:r>
        <w:rPr>
          <w:sz w:val="28"/>
          <w:szCs w:val="28"/>
        </w:rPr>
        <w:t>–</w:t>
      </w:r>
      <w:bookmarkEnd w:id="0"/>
      <w:r>
        <w:rPr>
          <w:sz w:val="28"/>
          <w:szCs w:val="28"/>
        </w:rPr>
        <w:t xml:space="preserve"> декабре 20</w:t>
      </w:r>
      <w:r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года на территории Красноярского края, с указанием количества членов комиссий в каждой из них в отдельности», рассмотрев предложения по кандидатурам для назначения в состав </w:t>
      </w:r>
      <w:r>
        <w:rPr>
          <w:szCs w:val="28"/>
        </w:rPr>
        <w:t xml:space="preserve">территориальной избирательной комиссии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Тасеевского района</w:t>
      </w:r>
      <w:r>
        <w:rPr>
          <w:szCs w:val="28"/>
          <w:lang w:val="ru-RU"/>
        </w:rPr>
        <w:t xml:space="preserve"> </w:t>
      </w:r>
      <w:r>
        <w:rPr>
          <w:bCs/>
          <w:szCs w:val="28"/>
        </w:rPr>
        <w:t>Красноярского края</w:t>
      </w:r>
      <w:r>
        <w:rPr>
          <w:sz w:val="28"/>
          <w:szCs w:val="28"/>
        </w:rPr>
        <w:t>, Избирательная комиссия Красноярского края РЕШИЛА:</w:t>
      </w:r>
    </w:p>
    <w:p>
      <w:pPr>
        <w:jc w:val="center"/>
        <w:rPr>
          <w:sz w:val="10"/>
          <w:szCs w:val="10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overflowPunct/>
        <w:bidi w:val="0"/>
        <w:snapToGrid/>
        <w:ind w:left="0" w:leftChars="0" w:firstLine="720" w:firstLineChars="0"/>
        <w:jc w:val="both"/>
        <w:textAlignment w:val="auto"/>
      </w:pPr>
      <w:bookmarkStart w:id="1" w:name="_GoBack"/>
      <w:bookmarkEnd w:id="1"/>
      <w:r>
        <w:rPr>
          <w:szCs w:val="28"/>
        </w:rPr>
        <w:t>Сформировать территориальн</w:t>
      </w:r>
      <w:r>
        <w:rPr>
          <w:szCs w:val="28"/>
          <w:lang w:val="ru-RU"/>
        </w:rPr>
        <w:t>ую</w:t>
      </w:r>
      <w:r>
        <w:rPr>
          <w:szCs w:val="28"/>
        </w:rPr>
        <w:t xml:space="preserve"> избирательн</w:t>
      </w:r>
      <w:r>
        <w:rPr>
          <w:szCs w:val="28"/>
          <w:lang w:val="ru-RU"/>
        </w:rPr>
        <w:t>ую</w:t>
      </w:r>
      <w:r>
        <w:rPr>
          <w:szCs w:val="28"/>
        </w:rPr>
        <w:t xml:space="preserve"> комисси</w:t>
      </w:r>
      <w:r>
        <w:rPr>
          <w:szCs w:val="28"/>
          <w:lang w:val="ru-RU"/>
        </w:rPr>
        <w:t>ю</w:t>
      </w:r>
      <w:r>
        <w:rPr>
          <w:szCs w:val="28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Тасеевского района</w:t>
      </w:r>
      <w:r>
        <w:rPr>
          <w:szCs w:val="28"/>
          <w:lang w:val="ru-RU"/>
        </w:rPr>
        <w:t xml:space="preserve"> </w:t>
      </w:r>
      <w:r>
        <w:rPr>
          <w:bCs/>
          <w:szCs w:val="28"/>
        </w:rPr>
        <w:t>Красноярского края</w:t>
      </w:r>
      <w:r>
        <w:rPr>
          <w:szCs w:val="28"/>
        </w:rPr>
        <w:t xml:space="preserve"> в количестве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9</w:t>
      </w: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szCs w:val="28"/>
        </w:rPr>
        <w:t>членов с правом решающего голоса, назначив в ее состав:</w:t>
      </w:r>
    </w:p>
    <w:p>
      <w:pPr>
        <w:pStyle w:val="6"/>
        <w:ind w:left="705" w:firstLine="0"/>
        <w:rPr>
          <w:sz w:val="10"/>
          <w:szCs w:val="10"/>
        </w:rPr>
      </w:pPr>
    </w:p>
    <w:tbl>
      <w:tblPr>
        <w:tblStyle w:val="9"/>
        <w:tblW w:w="979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8" w:type="dxa"/>
            <w:shd w:val="clear" w:color="auto" w:fill="auto"/>
          </w:tcPr>
          <w:p>
            <w:pPr>
              <w:pStyle w:val="6"/>
              <w:ind w:firstLine="709"/>
            </w:pPr>
            <w:r>
              <w:rPr>
                <w:szCs w:val="28"/>
                <w:lang w:val="ru-RU"/>
              </w:rPr>
              <w:t xml:space="preserve">Дизендорф Галину Владимировну, 1957 года рождения, образование среднее профессиональное, пенсионера, </w:t>
            </w:r>
            <w:r>
              <w:rPr>
                <w:rFonts w:eastAsia="SimSun" w:cs="Times New Roman"/>
                <w:sz w:val="28"/>
                <w:szCs w:val="28"/>
                <w:lang w:val="ru-RU"/>
              </w:rPr>
              <w:t>предложенную для назначения в состав комиссии Региональным отделением Политической партии СПРАВЕДЛИВАЯ РОССИЯ в Красноярском крае;</w:t>
            </w:r>
          </w:p>
          <w:p>
            <w:pPr>
              <w:pStyle w:val="6"/>
              <w:ind w:firstLine="709"/>
            </w:pPr>
            <w:r>
              <w:rPr>
                <w:rFonts w:eastAsia="SimSun" w:cs="Times New Roman"/>
                <w:sz w:val="28"/>
                <w:szCs w:val="28"/>
                <w:lang w:val="ru-RU"/>
              </w:rPr>
              <w:t>Еске Захара Леонидовича, 1999 года рождения, образование среднее общее, временно неработающего, предложенн</w:t>
            </w:r>
            <w:r>
              <w:rPr>
                <w:rFonts w:eastAsia="SimSu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ого</w:t>
            </w:r>
            <w:r>
              <w:rPr>
                <w:rFonts w:eastAsia="SimSun" w:cs="Times New Roman"/>
                <w:sz w:val="28"/>
                <w:szCs w:val="28"/>
                <w:lang w:val="ru-RU"/>
              </w:rPr>
              <w:t xml:space="preserve"> для назначения в состав комиссии Красноярским региональным отделением Политической партии ЛДПР — Либерально-демократической партии России;</w:t>
            </w:r>
          </w:p>
          <w:p>
            <w:pPr>
              <w:pStyle w:val="6"/>
              <w:ind w:firstLine="709"/>
            </w:pPr>
            <w:r>
              <w:rPr>
                <w:szCs w:val="28"/>
                <w:lang w:val="ru-RU"/>
              </w:rPr>
              <w:t xml:space="preserve">Ильюшину Любовь Алексеевну, 1969 года рождения, образование высшее, учителя Муниципального бюджетного общеобразовательного учреждения «Тасеевская средняя общеобразовательная школа № 2» с. Тасеево Красноярского края, </w:t>
            </w:r>
            <w:r>
              <w:rPr>
                <w:rFonts w:cs="Times New Roman"/>
                <w:szCs w:val="28"/>
                <w:lang w:val="ru-RU"/>
              </w:rPr>
              <w:t>предложенную для назначения в состав комиссии Красноярским региональным отделением Всероссийской политической партии «ЕДИНАЯ РОССИЯ»;</w:t>
            </w:r>
          </w:p>
          <w:p>
            <w:pPr>
              <w:pStyle w:val="6"/>
              <w:ind w:firstLine="709"/>
            </w:pPr>
            <w:r>
              <w:rPr>
                <w:rFonts w:cs="Times New Roman"/>
                <w:szCs w:val="28"/>
                <w:lang w:val="ru-RU"/>
              </w:rPr>
              <w:t xml:space="preserve">Коновалова Сергея Владимировича, 1968 года рождения, образование среднее общее, охранника ООО Центр Безопасности «Базис», </w:t>
            </w:r>
            <w:r>
              <w:rPr>
                <w:rFonts w:eastAsia="SimSun" w:cs="Times New Roman"/>
                <w:sz w:val="28"/>
                <w:szCs w:val="28"/>
                <w:lang w:val="ru-RU"/>
              </w:rPr>
              <w:t>предложенного для назначения в состав комиссии Красноярским региональным (краевым) отделением политической партии «КОММУНИСТИЧЕСКАЯ ПАРТИЯ РОССИЙСКОЙ ФЕДЕРАЦИИ»;</w:t>
            </w:r>
          </w:p>
          <w:p>
            <w:pPr>
              <w:pStyle w:val="6"/>
              <w:ind w:firstLine="709"/>
            </w:pPr>
            <w:r>
              <w:rPr>
                <w:rFonts w:eastAsia="SimSun" w:cs="Times New Roman"/>
                <w:sz w:val="28"/>
                <w:szCs w:val="28"/>
                <w:lang w:val="ru-RU"/>
              </w:rPr>
              <w:t>Кулеву Татьяну Михайловну, 1972 года рождения, образование высшее, начальника отдела образования администрации Тасеевского района, предложенную для назначения в состав комиссии Красноярским региональным отделением Политической партии «Российская объединенная демократическая партия «ЯБЛОКО»;</w:t>
            </w:r>
          </w:p>
          <w:p>
            <w:pPr>
              <w:pStyle w:val="6"/>
              <w:ind w:firstLine="709"/>
            </w:pPr>
            <w:r>
              <w:rPr>
                <w:rFonts w:eastAsia="SimSun" w:cs="Times New Roman"/>
                <w:sz w:val="28"/>
                <w:szCs w:val="28"/>
                <w:lang w:val="ru-RU"/>
              </w:rPr>
              <w:t>Мариненко Ивана Викторовича, 1987 года рождения, образование высшее юридическое, главного специалиста по юридическим вопросам администрации Тасеевского сельсовета Тасеевского района Красноярского края, предложенного для назначения в состав комиссии Региональным отделением ВСЕРОССИЙСКОЙ ПОЛИТИЧЕСКОЙ ПАРТИИ «РОДИНА» в Красноярском крае;</w:t>
            </w:r>
          </w:p>
          <w:p>
            <w:pPr>
              <w:pStyle w:val="6"/>
              <w:ind w:firstLine="709"/>
            </w:pPr>
            <w:r>
              <w:rPr>
                <w:szCs w:val="28"/>
                <w:lang w:val="ru-RU"/>
              </w:rPr>
              <w:t xml:space="preserve">Норец Наталью Владимировну, 1981 года рождения, образование высшее, документоведа </w:t>
            </w:r>
            <w:r>
              <w:rPr>
                <w:szCs w:val="28"/>
                <w:lang w:val="en-US"/>
              </w:rPr>
              <w:t xml:space="preserve">II </w:t>
            </w:r>
            <w:r>
              <w:rPr>
                <w:szCs w:val="28"/>
                <w:lang w:val="ru-RU"/>
              </w:rPr>
              <w:t xml:space="preserve">категории СП КГБУ «МФЦ» в с. Тасеево, </w:t>
            </w:r>
            <w:r>
              <w:rPr>
                <w:rFonts w:eastAsia="SimSun" w:cs="Times New Roman"/>
                <w:sz w:val="28"/>
                <w:szCs w:val="28"/>
                <w:lang w:val="ru-RU"/>
              </w:rPr>
              <w:t>предложенную для назначения в состав комиссии КРАСНОЯРСКИМ КРАЕВЫМ ОТДЕЛЕНИЕМ Политической партии КОММУНИСТИЧЕСКАЯ ПАРТИЯ КОММУНИСТЫ РОССИИ;</w:t>
            </w:r>
          </w:p>
          <w:p>
            <w:pPr>
              <w:pStyle w:val="6"/>
              <w:ind w:firstLine="709"/>
            </w:pPr>
            <w:r>
              <w:rPr>
                <w:rFonts w:eastAsia="SimSun" w:cs="Times New Roman"/>
                <w:sz w:val="28"/>
                <w:szCs w:val="28"/>
                <w:lang w:val="ru-RU"/>
              </w:rPr>
              <w:t>Уткину Анастасию Ивановну, 1991 года рождения, образование среднее профессиональное, ведущего специалиста-эксперта клиентской службы (на правах группы) в Тасеевском районе в Государственном Учреждении — Управлении Пенсионного Фонда Российской Федерации в г. Канске Красноярского края (межрайонное), предложенную для назначения в состав комиссии Региональным отделением в Красноярском крае Политической партии «Гражданская Платформа»;</w:t>
            </w:r>
          </w:p>
          <w:p>
            <w:pPr>
              <w:pStyle w:val="6"/>
              <w:ind w:firstLine="709"/>
            </w:pPr>
            <w:r>
              <w:rPr>
                <w:rFonts w:eastAsia="SimSun" w:cs="Times New Roman"/>
                <w:sz w:val="28"/>
                <w:szCs w:val="28"/>
                <w:lang w:val="ru-RU"/>
              </w:rPr>
              <w:t xml:space="preserve">Шалунову Надежду Владимировну, 1964 года рождения, образование высшее, пенсионера, предложенную для назначения в состав комиссии территориальной избирательной комиссией </w:t>
            </w:r>
            <w:r>
              <w:rPr>
                <w:rFonts w:eastAsia="SimSu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Тасеевского района </w:t>
            </w:r>
            <w:r>
              <w:rPr>
                <w:rFonts w:eastAsia="SimSun" w:cs="Times New Roman"/>
                <w:sz w:val="28"/>
                <w:szCs w:val="28"/>
                <w:lang w:val="ru-RU"/>
              </w:rPr>
              <w:t>Красноярского края состава 2015-2020 г.г.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overflowPunct/>
        <w:bidi w:val="0"/>
        <w:snapToGrid/>
        <w:ind w:left="0" w:leftChars="0" w:firstLine="720" w:firstLineChars="0"/>
        <w:textAlignment w:val="auto"/>
      </w:pPr>
      <w:r>
        <w:rPr>
          <w:szCs w:val="28"/>
        </w:rPr>
        <w:t>Направить настоящее решение в территориальн</w:t>
      </w:r>
      <w:r>
        <w:rPr>
          <w:szCs w:val="28"/>
          <w:lang w:val="ru-RU"/>
        </w:rPr>
        <w:t>ую</w:t>
      </w:r>
      <w:r>
        <w:rPr>
          <w:szCs w:val="28"/>
        </w:rPr>
        <w:t xml:space="preserve"> избирательн</w:t>
      </w:r>
      <w:r>
        <w:rPr>
          <w:szCs w:val="28"/>
          <w:lang w:val="ru-RU"/>
        </w:rPr>
        <w:t>ую</w:t>
      </w:r>
      <w:r>
        <w:rPr>
          <w:szCs w:val="28"/>
        </w:rPr>
        <w:t xml:space="preserve"> комисси</w:t>
      </w:r>
      <w:r>
        <w:rPr>
          <w:szCs w:val="28"/>
          <w:lang w:val="ru-RU"/>
        </w:rPr>
        <w:t>ю</w:t>
      </w:r>
      <w:r>
        <w:rPr>
          <w:szCs w:val="28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Тасеевского района</w:t>
      </w:r>
      <w:r>
        <w:rPr>
          <w:szCs w:val="28"/>
        </w:rPr>
        <w:t xml:space="preserve"> </w:t>
      </w:r>
      <w:r>
        <w:rPr>
          <w:bCs/>
          <w:szCs w:val="28"/>
        </w:rPr>
        <w:t>Красноярского края и р</w:t>
      </w:r>
      <w:r>
        <w:t xml:space="preserve">азместить </w:t>
      </w:r>
      <w:r>
        <w:rPr>
          <w:rFonts w:cs="Times New Roman"/>
          <w:b w:val="0"/>
          <w:bCs w:val="0"/>
          <w:sz w:val="28"/>
          <w:szCs w:val="28"/>
        </w:rPr>
        <w:t>на официальном сайте Избирательной комиссии Красноярского края в информационно-телекоммуникационной сети «Интернет»</w:t>
      </w:r>
      <w:r>
        <w:rPr>
          <w:rFonts w:cs="Times New Roman"/>
          <w:b w:val="0"/>
          <w:bCs w:val="0"/>
          <w:sz w:val="28"/>
          <w:szCs w:val="28"/>
          <w:lang w:val="ru-RU"/>
        </w:rPr>
        <w:t>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overflowPunct/>
        <w:bidi w:val="0"/>
        <w:snapToGrid/>
        <w:ind w:firstLine="708"/>
        <w:jc w:val="both"/>
        <w:textAlignment w:val="auto"/>
        <w:rPr>
          <w:szCs w:val="28"/>
        </w:rPr>
      </w:pPr>
    </w:p>
    <w:tbl>
      <w:tblPr>
        <w:tblStyle w:val="9"/>
        <w:tblW w:w="983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0"/>
        <w:gridCol w:w="2424"/>
        <w:gridCol w:w="35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6" w:hRule="atLeast"/>
        </w:trPr>
        <w:tc>
          <w:tcPr>
            <w:tcW w:w="3890" w:type="dxa"/>
            <w:shd w:val="clear" w:color="auto" w:fill="auto"/>
          </w:tcPr>
          <w:p>
            <w:pPr>
              <w:jc w:val="center"/>
            </w:pPr>
            <w:r>
              <w:rPr>
                <w:sz w:val="28"/>
                <w:szCs w:val="28"/>
                <w:lang w:val="ru-RU"/>
              </w:rPr>
              <w:t>П</w:t>
            </w:r>
            <w:r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  <w:lang w:val="ru-RU"/>
              </w:rPr>
              <w:t>ь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Красноярского края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424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517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А.</w:t>
            </w:r>
            <w:r>
              <w:rPr>
                <w:sz w:val="28"/>
                <w:szCs w:val="28"/>
                <w:lang w:val="ru-RU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Подушкин</w:t>
            </w: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А.М. Привалов</w:t>
            </w:r>
          </w:p>
        </w:tc>
      </w:tr>
    </w:tbl>
    <w:p/>
    <w:sectPr>
      <w:pgSz w:w="12240" w:h="15840"/>
      <w:pgMar w:top="719" w:right="851" w:bottom="241" w:left="1701" w:header="0" w:footer="0" w:gutter="0"/>
      <w:pgNumType w:fmt="decimal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roma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8917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2"/>
    <w:basedOn w:val="1"/>
    <w:qFormat/>
    <w:uiPriority w:val="0"/>
    <w:pPr>
      <w:jc w:val="center"/>
    </w:pPr>
    <w:rPr>
      <w:sz w:val="28"/>
      <w:szCs w:val="20"/>
    </w:rPr>
  </w:style>
  <w:style w:type="paragraph" w:styleId="4">
    <w:name w:val="Body Text Indent 3"/>
    <w:basedOn w:val="1"/>
    <w:qFormat/>
    <w:uiPriority w:val="0"/>
    <w:pPr>
      <w:ind w:firstLine="708"/>
      <w:jc w:val="both"/>
    </w:pPr>
    <w:rPr>
      <w:sz w:val="28"/>
      <w:szCs w:val="20"/>
    </w:r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6">
    <w:name w:val="Body Text"/>
    <w:basedOn w:val="1"/>
    <w:qFormat/>
    <w:uiPriority w:val="0"/>
    <w:pPr>
      <w:jc w:val="both"/>
    </w:pPr>
    <w:rPr>
      <w:sz w:val="28"/>
      <w:szCs w:val="20"/>
    </w:rPr>
  </w:style>
  <w:style w:type="paragraph" w:styleId="7">
    <w:name w:val="List"/>
    <w:basedOn w:val="6"/>
    <w:uiPriority w:val="0"/>
    <w:rPr>
      <w:rFonts w:cs="Arial Unicode MS"/>
    </w:rPr>
  </w:style>
  <w:style w:type="paragraph" w:customStyle="1" w:styleId="10">
    <w:name w:val="Заголовок"/>
    <w:basedOn w:val="1"/>
    <w:next w:val="6"/>
    <w:qFormat/>
    <w:uiPriority w:val="0"/>
    <w:pPr>
      <w:keepNext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customStyle="1" w:styleId="11">
    <w:name w:val="Указатель1"/>
    <w:basedOn w:val="1"/>
    <w:qFormat/>
    <w:uiPriority w:val="0"/>
    <w:pPr>
      <w:suppressLineNumbers/>
    </w:pPr>
    <w:rPr>
      <w:rFonts w:cs="Arial Unicode MS"/>
    </w:rPr>
  </w:style>
  <w:style w:type="paragraph" w:customStyle="1" w:styleId="12">
    <w:name w:val="ConsPlusNonformat"/>
    <w:qFormat/>
    <w:uiPriority w:val="99"/>
    <w:pPr>
      <w:widowControl w:val="0"/>
      <w:bidi w:val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487</Words>
  <Characters>3736</Characters>
  <Paragraphs>28</Paragraphs>
  <TotalTime>299</TotalTime>
  <ScaleCrop>false</ScaleCrop>
  <LinksUpToDate>false</LinksUpToDate>
  <CharactersWithSpaces>4275</CharactersWithSpaces>
  <Application>WPS Office_11.2.0.9747_F1E327BC-269C-435d-A152-05C5408002CA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2020-10-21T09:26:00Z</dcterms:created>
  <dc:creator>Zhereb</dc:creator>
  <cp:lastModifiedBy>Karryes</cp:lastModifiedBy>
  <cp:lastPrinted>2020-11-25T11:42:00Z</cp:lastPrinted>
  <dcterms:modified xsi:type="dcterms:W3CDTF">2020-12-15T03:23:28Z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1049-11.2.0.9747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